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23" w:rsidRDefault="009A3960">
      <w:pPr>
        <w:tabs>
          <w:tab w:val="left" w:pos="4820"/>
        </w:tabs>
        <w:spacing w:line="276" w:lineRule="auto"/>
        <w:rPr>
          <w:rFonts w:eastAsia="Times New Roman"/>
          <w:b/>
          <w:bCs/>
          <w:color w:val="333333"/>
          <w:spacing w:val="8"/>
          <w:sz w:val="28"/>
          <w:szCs w:val="28"/>
          <w:shd w:val="clear" w:color="auto" w:fill="FFFFFF"/>
          <w:lang w:val="en-GB" w:eastAsia="en-GB"/>
        </w:rPr>
      </w:pPr>
      <w:r>
        <w:rPr>
          <w:noProof/>
        </w:rPr>
        <mc:AlternateContent>
          <mc:Choice Requires="wps">
            <w:drawing>
              <wp:anchor distT="0" distB="0" distL="114935" distR="114935" simplePos="0" relativeHeight="61" behindDoc="0" locked="0" layoutInCell="1" allowOverlap="1">
                <wp:simplePos x="0" y="0"/>
                <wp:positionH relativeFrom="column">
                  <wp:posOffset>-330200</wp:posOffset>
                </wp:positionH>
                <wp:positionV relativeFrom="paragraph">
                  <wp:posOffset>-1270</wp:posOffset>
                </wp:positionV>
                <wp:extent cx="3105150" cy="800100"/>
                <wp:effectExtent l="0" t="0" r="0" b="0"/>
                <wp:wrapSquare wrapText="bothSides"/>
                <wp:docPr id="1" name="Frame2"/>
                <wp:cNvGraphicFramePr/>
                <a:graphic xmlns:a="http://schemas.openxmlformats.org/drawingml/2006/main">
                  <a:graphicData uri="http://schemas.microsoft.com/office/word/2010/wordprocessingShape">
                    <wps:wsp>
                      <wps:cNvSpPr txBox="1"/>
                      <wps:spPr>
                        <a:xfrm>
                          <a:off x="0" y="0"/>
                          <a:ext cx="3105150" cy="800100"/>
                        </a:xfrm>
                        <a:prstGeom prst="rect">
                          <a:avLst/>
                        </a:prstGeom>
                        <a:solidFill>
                          <a:srgbClr val="FFFFFF"/>
                        </a:solidFill>
                      </wps:spPr>
                      <wps:txbx>
                        <w:txbxContent>
                          <w:p w:rsidR="00335C23" w:rsidRPr="000419C6" w:rsidRDefault="000419C6">
                            <w:pPr>
                              <w:spacing w:line="276" w:lineRule="auto"/>
                              <w:jc w:val="center"/>
                              <w:rPr>
                                <w:rFonts w:eastAsia="Times New Roman"/>
                                <w:b/>
                                <w:color w:val="333333"/>
                                <w:spacing w:val="8"/>
                                <w:highlight w:val="white"/>
                                <w:lang w:eastAsia="en-GB"/>
                              </w:rPr>
                            </w:pPr>
                            <w:r w:rsidRPr="000419C6">
                              <w:rPr>
                                <w:rFonts w:eastAsia="Times New Roman"/>
                                <w:b/>
                                <w:color w:val="333333"/>
                                <w:spacing w:val="8"/>
                                <w:shd w:val="clear" w:color="auto" w:fill="FFFFFF"/>
                                <w:lang w:val="en-GB" w:eastAsia="en-GB"/>
                              </w:rPr>
                              <w:t>ỦY BAN NHÂN DÂN HUYỆN GIA LỘC</w:t>
                            </w:r>
                          </w:p>
                          <w:p w:rsidR="00335C23" w:rsidRDefault="009A3960">
                            <w:pPr>
                              <w:spacing w:line="276" w:lineRule="auto"/>
                              <w:jc w:val="center"/>
                              <w:rPr>
                                <w:rFonts w:eastAsia="Times New Roman"/>
                                <w:bCs/>
                                <w:color w:val="333333"/>
                                <w:spacing w:val="8"/>
                                <w:sz w:val="26"/>
                                <w:szCs w:val="26"/>
                                <w:highlight w:val="white"/>
                                <w:lang w:eastAsia="en-GB"/>
                              </w:rPr>
                            </w:pPr>
                            <w:r>
                              <w:rPr>
                                <w:rFonts w:eastAsia="Times New Roman"/>
                                <w:bCs/>
                                <w:color w:val="333333"/>
                                <w:spacing w:val="8"/>
                                <w:sz w:val="26"/>
                                <w:szCs w:val="26"/>
                                <w:shd w:val="clear" w:color="auto" w:fill="FFFFFF"/>
                                <w:lang w:val="en-GB" w:eastAsia="en-GB"/>
                              </w:rPr>
                              <w:t>TRƯỜNG TIỂU HỌC</w:t>
                            </w:r>
                            <w:r w:rsidR="000419C6">
                              <w:rPr>
                                <w:rFonts w:eastAsia="Times New Roman"/>
                                <w:bCs/>
                                <w:color w:val="333333"/>
                                <w:spacing w:val="8"/>
                                <w:sz w:val="26"/>
                                <w:szCs w:val="26"/>
                                <w:shd w:val="clear" w:color="auto" w:fill="FFFFFF"/>
                                <w:lang w:eastAsia="en-GB"/>
                              </w:rPr>
                              <w:t xml:space="preserve"> HOÀNG DIỆU</w:t>
                            </w:r>
                          </w:p>
                        </w:txbxContent>
                      </wps:txbx>
                      <wps:bodyPr lIns="92075" tIns="46355" rIns="92075" bIns="4635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2" o:spid="_x0000_s1026" type="#_x0000_t202" style="position:absolute;margin-left:-26pt;margin-top:-.1pt;width:244.5pt;height:63pt;z-index:61;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" stroked="f">
                <v:textbox inset="7.25pt,3.65pt,7.25pt,3.65pt">
                  <w:txbxContent>
                    <w:p w:rsidR="00335C23" w:rsidRPr="000419C6" w:rsidRDefault="000419C6">
                      <w:pPr>
                        <w:spacing w:line="276" w:lineRule="auto"/>
                        <w:jc w:val="center"/>
                        <w:rPr>
                          <w:rFonts w:eastAsia="Times New Roman"/>
                          <w:b/>
                          <w:color w:val="333333"/>
                          <w:spacing w:val="8"/>
                          <w:highlight w:val="white"/>
                          <w:lang w:eastAsia="en-GB"/>
                        </w:rPr>
                      </w:pPr>
                      <w:r w:rsidRPr="000419C6">
                        <w:rPr>
                          <w:rFonts w:eastAsia="Times New Roman"/>
                          <w:b/>
                          <w:color w:val="333333"/>
                          <w:spacing w:val="8"/>
                          <w:shd w:val="clear" w:color="auto" w:fill="FFFFFF"/>
                          <w:lang w:val="en-GB" w:eastAsia="en-GB"/>
                        </w:rPr>
                        <w:t>ỦY BAN NHÂN DÂN HUYỆN GIA LỘC</w:t>
                      </w:r>
                    </w:p>
                    <w:p w:rsidR="00335C23" w:rsidRDefault="009A3960">
                      <w:pPr>
                        <w:spacing w:line="276" w:lineRule="auto"/>
                        <w:jc w:val="center"/>
                        <w:rPr>
                          <w:rFonts w:eastAsia="Times New Roman"/>
                          <w:bCs/>
                          <w:color w:val="333333"/>
                          <w:spacing w:val="8"/>
                          <w:sz w:val="26"/>
                          <w:szCs w:val="26"/>
                          <w:highlight w:val="white"/>
                          <w:lang w:eastAsia="en-GB"/>
                        </w:rPr>
                      </w:pPr>
                      <w:r>
                        <w:rPr>
                          <w:rFonts w:eastAsia="Times New Roman"/>
                          <w:bCs/>
                          <w:color w:val="333333"/>
                          <w:spacing w:val="8"/>
                          <w:sz w:val="26"/>
                          <w:szCs w:val="26"/>
                          <w:shd w:val="clear" w:color="auto" w:fill="FFFFFF"/>
                          <w:lang w:val="en-GB" w:eastAsia="en-GB"/>
                        </w:rPr>
                        <w:t>TRƯỜNG TIỂU HỌC</w:t>
                      </w:r>
                      <w:r w:rsidR="000419C6">
                        <w:rPr>
                          <w:rFonts w:eastAsia="Times New Roman"/>
                          <w:bCs/>
                          <w:color w:val="333333"/>
                          <w:spacing w:val="8"/>
                          <w:sz w:val="26"/>
                          <w:szCs w:val="26"/>
                          <w:shd w:val="clear" w:color="auto" w:fill="FFFFFF"/>
                          <w:lang w:eastAsia="en-GB"/>
                        </w:rPr>
                        <w:t xml:space="preserve"> HOÀNG DIỆU</w:t>
                      </w:r>
                    </w:p>
                  </w:txbxContent>
                </v:textbox>
                <w10:wrap type="square"/>
              </v:shape>
            </w:pict>
          </mc:Fallback>
        </mc:AlternateContent>
      </w:r>
      <w:r>
        <w:rPr>
          <w:noProof/>
        </w:rPr>
        <mc:AlternateContent>
          <mc:Choice Requires="wps">
            <w:drawing>
              <wp:anchor distT="0" distB="0" distL="114935" distR="114935" simplePos="0" relativeHeight="63" behindDoc="0" locked="0" layoutInCell="1" allowOverlap="1">
                <wp:simplePos x="0" y="0"/>
                <wp:positionH relativeFrom="column">
                  <wp:posOffset>2676525</wp:posOffset>
                </wp:positionH>
                <wp:positionV relativeFrom="paragraph">
                  <wp:posOffset>7620</wp:posOffset>
                </wp:positionV>
                <wp:extent cx="3676650" cy="56388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3676650" cy="563880"/>
                        </a:xfrm>
                        <a:prstGeom prst="rect">
                          <a:avLst/>
                        </a:prstGeom>
                        <a:solidFill>
                          <a:srgbClr val="FFFFFF"/>
                        </a:solidFill>
                      </wps:spPr>
                      <wps:txbx>
                        <w:txbxContent>
                          <w:p w:rsidR="00335C23" w:rsidRDefault="009A3960">
                            <w:pPr>
                              <w:spacing w:line="276" w:lineRule="auto"/>
                              <w:jc w:val="center"/>
                              <w:rPr>
                                <w:rFonts w:eastAsia="Times New Roman"/>
                                <w:b/>
                                <w:color w:val="333333"/>
                                <w:spacing w:val="8"/>
                                <w:shd w:val="clear" w:color="auto" w:fill="FFFFFF"/>
                                <w:lang w:val="en-GB" w:eastAsia="en-GB"/>
                              </w:rPr>
                            </w:pPr>
                            <w:r>
                              <w:rPr>
                                <w:rFonts w:eastAsia="Times New Roman"/>
                                <w:b/>
                                <w:color w:val="333333"/>
                                <w:spacing w:val="8"/>
                                <w:shd w:val="clear" w:color="auto" w:fill="FFFFFF"/>
                                <w:lang w:val="en-GB" w:eastAsia="en-GB"/>
                              </w:rPr>
                              <w:t>CỘNG HÒA XÃ HỘI CHỦ NGHĨA VIỆT NAM</w:t>
                            </w:r>
                          </w:p>
                          <w:p w:rsidR="00335C23" w:rsidRDefault="009A3960">
                            <w:pPr>
                              <w:spacing w:line="276" w:lineRule="auto"/>
                              <w:jc w:val="center"/>
                              <w:rPr>
                                <w:rFonts w:eastAsia="Times New Roman"/>
                                <w:b/>
                                <w:bCs/>
                                <w:color w:val="333333"/>
                                <w:spacing w:val="8"/>
                                <w:sz w:val="28"/>
                                <w:szCs w:val="28"/>
                                <w:shd w:val="clear" w:color="auto" w:fill="FFFFFF"/>
                                <w:lang w:val="en-GB" w:eastAsia="en-GB"/>
                              </w:rPr>
                            </w:pPr>
                            <w:r>
                              <w:rPr>
                                <w:rFonts w:eastAsia="Times New Roman"/>
                                <w:b/>
                                <w:bCs/>
                                <w:color w:val="333333"/>
                                <w:spacing w:val="8"/>
                                <w:sz w:val="28"/>
                                <w:szCs w:val="28"/>
                                <w:shd w:val="clear" w:color="auto" w:fill="FFFFFF"/>
                                <w:lang w:val="en-GB" w:eastAsia="en-GB"/>
                              </w:rPr>
                              <w:t>Độc lập – Tự do – Hạnh phúc</w:t>
                            </w:r>
                          </w:p>
                        </w:txbxContent>
                      </wps:txbx>
                      <wps:bodyPr lIns="92075" tIns="46355" rIns="92075" bIns="46355" anchor="t">
                        <a:noAutofit/>
                      </wps:bodyPr>
                    </wps:wsp>
                  </a:graphicData>
                </a:graphic>
              </wp:anchor>
            </w:drawing>
          </mc:Choice>
          <mc:Fallback>
            <w:pict>
              <v:shape id="Frame1" o:spid="_x0000_s1027" type="#_x0000_t202" style="position:absolute;margin-left:210.75pt;margin-top:.6pt;width:289.5pt;height:44.4pt;z-index:6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" stroked="f">
                <v:textbox inset="7.25pt,3.65pt,7.25pt,3.65pt">
                  <w:txbxContent>
                    <w:p w:rsidR="00335C23" w:rsidRDefault="009A3960">
                      <w:pPr>
                        <w:spacing w:line="276" w:lineRule="auto"/>
                        <w:jc w:val="center"/>
                        <w:rPr>
                          <w:rFonts w:eastAsia="Times New Roman"/>
                          <w:b/>
                          <w:color w:val="333333"/>
                          <w:spacing w:val="8"/>
                          <w:shd w:val="clear" w:color="auto" w:fill="FFFFFF"/>
                          <w:lang w:val="en-GB" w:eastAsia="en-GB"/>
                        </w:rPr>
                      </w:pPr>
                      <w:r>
                        <w:rPr>
                          <w:rFonts w:eastAsia="Times New Roman"/>
                          <w:b/>
                          <w:color w:val="333333"/>
                          <w:spacing w:val="8"/>
                          <w:shd w:val="clear" w:color="auto" w:fill="FFFFFF"/>
                          <w:lang w:val="en-GB" w:eastAsia="en-GB"/>
                        </w:rPr>
                        <w:t>CỘNG HÒA XÃ HỘI CHỦ NGHĨA VIỆT NAM</w:t>
                      </w:r>
                    </w:p>
                    <w:p w:rsidR="00335C23" w:rsidRDefault="009A3960">
                      <w:pPr>
                        <w:spacing w:line="276" w:lineRule="auto"/>
                        <w:jc w:val="center"/>
                        <w:rPr>
                          <w:rFonts w:eastAsia="Times New Roman"/>
                          <w:b/>
                          <w:bCs/>
                          <w:color w:val="333333"/>
                          <w:spacing w:val="8"/>
                          <w:sz w:val="28"/>
                          <w:szCs w:val="28"/>
                          <w:shd w:val="clear" w:color="auto" w:fill="FFFFFF"/>
                          <w:lang w:val="en-GB" w:eastAsia="en-GB"/>
                        </w:rPr>
                      </w:pPr>
                      <w:r>
                        <w:rPr>
                          <w:rFonts w:eastAsia="Times New Roman"/>
                          <w:b/>
                          <w:bCs/>
                          <w:color w:val="333333"/>
                          <w:spacing w:val="8"/>
                          <w:sz w:val="28"/>
                          <w:szCs w:val="28"/>
                          <w:shd w:val="clear" w:color="auto" w:fill="FFFFFF"/>
                          <w:lang w:val="en-GB" w:eastAsia="en-GB"/>
                        </w:rPr>
                        <w:t>Độc lập – Tự do – Hạnh phúc</w:t>
                      </w:r>
                    </w:p>
                  </w:txbxContent>
                </v:textbox>
                <w10:wrap type="square"/>
              </v:shape>
            </w:pict>
          </mc:Fallback>
        </mc:AlternateContent>
      </w:r>
    </w:p>
    <w:p w:rsidR="000419C6" w:rsidRDefault="009A3960" w:rsidP="000419C6">
      <w:pPr>
        <w:spacing w:line="276" w:lineRule="auto"/>
        <w:jc w:val="center"/>
        <w:rPr>
          <w:rFonts w:eastAsia="Times New Roman"/>
          <w:b/>
          <w:bCs/>
          <w:color w:val="333333"/>
          <w:spacing w:val="8"/>
          <w:sz w:val="28"/>
          <w:szCs w:val="28"/>
          <w:shd w:val="clear" w:color="auto" w:fill="FFFFFF"/>
          <w:lang w:val="en-GB" w:eastAsia="en-GB"/>
        </w:rPr>
      </w:pPr>
      <w:r w:rsidRPr="000419C6">
        <w:rPr>
          <w:rFonts w:eastAsia="Times New Roman"/>
          <w:b/>
          <w:bCs/>
          <w:color w:val="333333"/>
          <w:spacing w:val="8"/>
          <w:sz w:val="28"/>
          <w:szCs w:val="28"/>
          <w:shd w:val="clear" w:color="auto" w:fill="FFFFFF"/>
          <w:lang w:val="en-GB" w:eastAsia="en-GB"/>
        </w:rPr>
        <w:t xml:space="preserve"> THAM LUẬN</w:t>
      </w:r>
    </w:p>
    <w:p w:rsidR="00335C23" w:rsidRPr="004034C1" w:rsidRDefault="009F1022" w:rsidP="004034C1">
      <w:pPr>
        <w:spacing w:before="120" w:after="120" w:line="276" w:lineRule="auto"/>
        <w:jc w:val="center"/>
        <w:rPr>
          <w:rFonts w:eastAsia="Times New Roman"/>
          <w:b/>
          <w:bCs/>
          <w:i/>
          <w:color w:val="000000" w:themeColor="text1"/>
          <w:spacing w:val="8"/>
          <w:sz w:val="32"/>
          <w:szCs w:val="26"/>
          <w:shd w:val="clear" w:color="auto" w:fill="FFFFFF"/>
          <w:lang w:val="en-GB" w:eastAsia="en-GB"/>
        </w:rPr>
      </w:pPr>
      <w:r w:rsidRPr="004034C1">
        <w:rPr>
          <w:b/>
          <w:i/>
          <w:color w:val="000000" w:themeColor="text1"/>
          <w:sz w:val="32"/>
          <w:szCs w:val="26"/>
          <w:lang w:val="pt-BR"/>
        </w:rPr>
        <w:t>“</w:t>
      </w:r>
      <w:r w:rsidR="000419C6" w:rsidRPr="004034C1">
        <w:rPr>
          <w:b/>
          <w:i/>
          <w:color w:val="000000" w:themeColor="text1"/>
          <w:sz w:val="32"/>
          <w:szCs w:val="26"/>
          <w:lang w:val="pt-BR"/>
        </w:rPr>
        <w:t>Một số biện pháp nâng cao chất lượng HĐTN Sinh hoạt dưới cờ trong nhà trường</w:t>
      </w:r>
      <w:r w:rsidRPr="004034C1">
        <w:rPr>
          <w:b/>
          <w:i/>
          <w:color w:val="000000" w:themeColor="text1"/>
          <w:sz w:val="32"/>
          <w:szCs w:val="26"/>
          <w:lang w:val="pt-BR"/>
        </w:rPr>
        <w:t>”</w:t>
      </w:r>
    </w:p>
    <w:p w:rsidR="000419C6" w:rsidRDefault="000419C6" w:rsidP="000419C6">
      <w:pPr>
        <w:spacing w:before="120" w:after="120" w:line="276" w:lineRule="auto"/>
        <w:jc w:val="both"/>
        <w:rPr>
          <w:rFonts w:eastAsia="Times New Roman"/>
          <w:b/>
          <w:bCs/>
          <w:color w:val="000000" w:themeColor="text1"/>
          <w:spacing w:val="8"/>
          <w:sz w:val="28"/>
          <w:szCs w:val="28"/>
          <w:shd w:val="clear" w:color="auto" w:fill="FFFFFF"/>
          <w:lang w:val="en-GB" w:eastAsia="en-GB"/>
        </w:rPr>
      </w:pPr>
    </w:p>
    <w:p w:rsidR="009F1022" w:rsidRDefault="000419C6" w:rsidP="009F1022">
      <w:pPr>
        <w:spacing w:before="120" w:after="120" w:line="276" w:lineRule="auto"/>
        <w:ind w:firstLine="720"/>
        <w:jc w:val="both"/>
        <w:rPr>
          <w:rFonts w:eastAsia="Times New Roman"/>
          <w:bCs/>
          <w:color w:val="000000" w:themeColor="text1"/>
          <w:spacing w:val="8"/>
          <w:sz w:val="28"/>
          <w:szCs w:val="28"/>
          <w:shd w:val="clear" w:color="auto" w:fill="FFFFFF"/>
          <w:lang w:val="en-GB" w:eastAsia="en-GB"/>
        </w:rPr>
      </w:pPr>
      <w:r w:rsidRPr="009F1022">
        <w:rPr>
          <w:rFonts w:eastAsia="Times New Roman"/>
          <w:b/>
          <w:bCs/>
          <w:i/>
          <w:color w:val="000000" w:themeColor="text1"/>
          <w:spacing w:val="8"/>
          <w:sz w:val="28"/>
          <w:szCs w:val="28"/>
          <w:shd w:val="clear" w:color="auto" w:fill="FFFFFF"/>
          <w:lang w:val="en-GB" w:eastAsia="en-GB"/>
        </w:rPr>
        <w:t>Kính thưa quý vị đại biểu khách quý, kính thưa toàn thể hội nghị</w:t>
      </w:r>
      <w:r w:rsidRPr="000419C6">
        <w:rPr>
          <w:rFonts w:eastAsia="Times New Roman"/>
          <w:bCs/>
          <w:color w:val="000000" w:themeColor="text1"/>
          <w:spacing w:val="8"/>
          <w:sz w:val="28"/>
          <w:szCs w:val="28"/>
          <w:shd w:val="clear" w:color="auto" w:fill="FFFFFF"/>
          <w:lang w:val="en-GB" w:eastAsia="en-GB"/>
        </w:rPr>
        <w:t xml:space="preserve">! </w:t>
      </w:r>
    </w:p>
    <w:p w:rsidR="000419C6" w:rsidRPr="000419C6" w:rsidRDefault="000419C6" w:rsidP="009F1022">
      <w:pPr>
        <w:spacing w:before="120" w:after="120" w:line="276" w:lineRule="auto"/>
        <w:ind w:firstLine="720"/>
        <w:jc w:val="both"/>
        <w:rPr>
          <w:rFonts w:eastAsia="Times New Roman"/>
          <w:bCs/>
          <w:color w:val="000000" w:themeColor="text1"/>
          <w:spacing w:val="8"/>
          <w:sz w:val="28"/>
          <w:szCs w:val="28"/>
          <w:shd w:val="clear" w:color="auto" w:fill="FFFFFF"/>
          <w:lang w:val="en-GB" w:eastAsia="en-GB"/>
        </w:rPr>
      </w:pPr>
      <w:r w:rsidRPr="000419C6">
        <w:rPr>
          <w:rFonts w:eastAsia="Times New Roman"/>
          <w:bCs/>
          <w:color w:val="000000" w:themeColor="text1"/>
          <w:spacing w:val="8"/>
          <w:sz w:val="28"/>
          <w:szCs w:val="28"/>
          <w:shd w:val="clear" w:color="auto" w:fill="FFFFFF"/>
          <w:lang w:val="en-GB" w:eastAsia="en-GB"/>
        </w:rPr>
        <w:t>Tôi hoàn toàn nhất trí với bản báo cáo tổng kết và</w:t>
      </w:r>
      <w:r w:rsidR="009F1022">
        <w:rPr>
          <w:rFonts w:eastAsia="Times New Roman"/>
          <w:bCs/>
          <w:color w:val="000000" w:themeColor="text1"/>
          <w:spacing w:val="8"/>
          <w:sz w:val="28"/>
          <w:szCs w:val="28"/>
          <w:shd w:val="clear" w:color="auto" w:fill="FFFFFF"/>
          <w:lang w:val="en-GB" w:eastAsia="en-GB"/>
        </w:rPr>
        <w:t xml:space="preserve"> phương hương nhiệm vụ năm học năm học 2</w:t>
      </w:r>
      <w:r w:rsidRPr="000419C6">
        <w:rPr>
          <w:rFonts w:eastAsia="Times New Roman"/>
          <w:bCs/>
          <w:color w:val="000000" w:themeColor="text1"/>
          <w:spacing w:val="8"/>
          <w:sz w:val="28"/>
          <w:szCs w:val="28"/>
          <w:shd w:val="clear" w:color="auto" w:fill="FFFFFF"/>
          <w:lang w:val="en-GB" w:eastAsia="en-GB"/>
        </w:rPr>
        <w:t xml:space="preserve">023-2024 của đc Hiệu trưởng và sau đây tôi xin được đóng góp bản tham luận về </w:t>
      </w:r>
      <w:r w:rsidRPr="009F1022">
        <w:rPr>
          <w:rFonts w:eastAsia="Times New Roman"/>
          <w:b/>
          <w:bCs/>
          <w:i/>
          <w:color w:val="000000" w:themeColor="text1"/>
          <w:spacing w:val="8"/>
          <w:sz w:val="28"/>
          <w:szCs w:val="28"/>
          <w:shd w:val="clear" w:color="auto" w:fill="FFFFFF"/>
          <w:lang w:val="en-GB" w:eastAsia="en-GB"/>
        </w:rPr>
        <w:t>“ Một số biện pháp nâng cao chất lượng HĐTN sinh hoạt dưới cờ trong nhà trường”.</w:t>
      </w:r>
    </w:p>
    <w:p w:rsidR="00335C23" w:rsidRDefault="009A3960">
      <w:pPr>
        <w:spacing w:before="120" w:line="276" w:lineRule="auto"/>
        <w:ind w:left="142" w:firstLine="578"/>
        <w:jc w:val="both"/>
        <w:rPr>
          <w:rFonts w:eastAsia="Times New Roman"/>
          <w:bCs/>
          <w:color w:val="333333"/>
          <w:spacing w:val="8"/>
          <w:sz w:val="28"/>
          <w:szCs w:val="28"/>
          <w:shd w:val="clear" w:color="auto" w:fill="FFFFFF"/>
          <w:lang w:val="en-GB" w:eastAsia="en-GB"/>
        </w:rPr>
      </w:pPr>
      <w:r>
        <w:rPr>
          <w:rFonts w:eastAsia="Times New Roman"/>
          <w:bCs/>
          <w:color w:val="333333"/>
          <w:spacing w:val="8"/>
          <w:sz w:val="28"/>
          <w:szCs w:val="28"/>
          <w:shd w:val="clear" w:color="auto" w:fill="FFFFFF"/>
          <w:lang w:val="en-GB" w:eastAsia="en-GB"/>
        </w:rPr>
        <w:t xml:space="preserve">Tiết Sinh hoạt dưới </w:t>
      </w:r>
      <w:proofErr w:type="gramStart"/>
      <w:r>
        <w:rPr>
          <w:rFonts w:eastAsia="Times New Roman"/>
          <w:bCs/>
          <w:color w:val="333333"/>
          <w:spacing w:val="8"/>
          <w:sz w:val="28"/>
          <w:szCs w:val="28"/>
          <w:shd w:val="clear" w:color="auto" w:fill="FFFFFF"/>
          <w:lang w:val="en-GB" w:eastAsia="en-GB"/>
        </w:rPr>
        <w:t>cờ(</w:t>
      </w:r>
      <w:proofErr w:type="gramEnd"/>
      <w:r>
        <w:rPr>
          <w:rFonts w:eastAsia="Times New Roman"/>
          <w:bCs/>
          <w:color w:val="333333"/>
          <w:spacing w:val="8"/>
          <w:sz w:val="28"/>
          <w:szCs w:val="28"/>
          <w:shd w:val="clear" w:color="auto" w:fill="FFFFFF"/>
          <w:lang w:val="en-GB" w:eastAsia="en-GB"/>
        </w:rPr>
        <w:t xml:space="preserve">SHDC) ở trường tiểu học là tiết Giáo dục tập thể được quy định trong Chương trình giáo dục phổ thông hiện hành. Trong những năm gần đây, tiết SHDC ở các trường tiểu học được cải tiến đổi mới cả về nội dung và hình thức nhằm </w:t>
      </w:r>
      <w:proofErr w:type="gramStart"/>
      <w:r>
        <w:rPr>
          <w:rFonts w:eastAsia="Times New Roman"/>
          <w:bCs/>
          <w:color w:val="333333"/>
          <w:spacing w:val="8"/>
          <w:sz w:val="28"/>
          <w:szCs w:val="28"/>
          <w:shd w:val="clear" w:color="auto" w:fill="FFFFFF"/>
          <w:lang w:val="en-GB" w:eastAsia="en-GB"/>
        </w:rPr>
        <w:t>thu</w:t>
      </w:r>
      <w:proofErr w:type="gramEnd"/>
      <w:r>
        <w:rPr>
          <w:rFonts w:eastAsia="Times New Roman"/>
          <w:bCs/>
          <w:color w:val="333333"/>
          <w:spacing w:val="8"/>
          <w:sz w:val="28"/>
          <w:szCs w:val="28"/>
          <w:shd w:val="clear" w:color="auto" w:fill="FFFFFF"/>
          <w:lang w:val="en-GB" w:eastAsia="en-GB"/>
        </w:rPr>
        <w:t xml:space="preserve"> hút học sinh tham gia tích cực. Tuy nhiên bên cạnh đó vẫn còn tiết SHDC chỉ nhằm đánh giá học sinh như phê bình các em chưa ngoan, chưa cố gắng, nhắc nhở </w:t>
      </w:r>
      <w:proofErr w:type="gramStart"/>
      <w:r>
        <w:rPr>
          <w:rFonts w:eastAsia="Times New Roman"/>
          <w:bCs/>
          <w:color w:val="333333"/>
          <w:spacing w:val="8"/>
          <w:sz w:val="28"/>
          <w:szCs w:val="28"/>
          <w:shd w:val="clear" w:color="auto" w:fill="FFFFFF"/>
          <w:lang w:val="en-GB" w:eastAsia="en-GB"/>
        </w:rPr>
        <w:t>chung</w:t>
      </w:r>
      <w:proofErr w:type="gramEnd"/>
      <w:r>
        <w:rPr>
          <w:rFonts w:eastAsia="Times New Roman"/>
          <w:bCs/>
          <w:color w:val="333333"/>
          <w:spacing w:val="8"/>
          <w:sz w:val="28"/>
          <w:szCs w:val="28"/>
          <w:shd w:val="clear" w:color="auto" w:fill="FFFFFF"/>
          <w:lang w:val="en-GB" w:eastAsia="en-GB"/>
        </w:rPr>
        <w:t xml:space="preserve"> chung những lớp chưa hoàn thành các nhiệm vụ được giao và thông báo kế hoạch của nhà trường một cách khô </w:t>
      </w:r>
      <w:r w:rsidR="00782B3C">
        <w:rPr>
          <w:rFonts w:eastAsia="Times New Roman"/>
          <w:bCs/>
          <w:color w:val="333333"/>
          <w:spacing w:val="8"/>
          <w:sz w:val="28"/>
          <w:szCs w:val="28"/>
          <w:shd w:val="clear" w:color="auto" w:fill="FFFFFF"/>
          <w:lang w:val="en-GB" w:eastAsia="en-GB"/>
        </w:rPr>
        <w:t xml:space="preserve">khan. </w:t>
      </w:r>
      <w:r>
        <w:rPr>
          <w:rFonts w:eastAsia="Times New Roman"/>
          <w:bCs/>
          <w:color w:val="333333"/>
          <w:spacing w:val="8"/>
          <w:sz w:val="28"/>
          <w:szCs w:val="28"/>
          <w:shd w:val="clear" w:color="auto" w:fill="FFFFFF"/>
          <w:lang w:val="en-GB" w:eastAsia="en-GB"/>
        </w:rPr>
        <w:t>Vì thế chưa thực sự tạo ra sân chơi bổ ích, thiếu sự đối thoại giữa học sinh và nhà trường, học sinh chủ yếu là tiếp nhận thông tin một cách thụ động, việc hình thành và phát triển các năng lực, phẩm chất cho học sinh theo Thông tư số 22/2016/TT-BGDĐT là rất hạn chế. Do đó, tiết SHDC trở thành một tiết học nặng nề, nhàm chán, ít hứng thú đối với học sinh.</w:t>
      </w:r>
    </w:p>
    <w:p w:rsidR="00335C23" w:rsidRDefault="009A3960">
      <w:pPr>
        <w:spacing w:before="120" w:line="276" w:lineRule="auto"/>
        <w:ind w:left="142"/>
        <w:jc w:val="both"/>
        <w:rPr>
          <w:rFonts w:eastAsia="Times New Roman"/>
          <w:bCs/>
          <w:color w:val="333333"/>
          <w:spacing w:val="8"/>
          <w:sz w:val="28"/>
          <w:szCs w:val="28"/>
          <w:shd w:val="clear" w:color="auto" w:fill="FFFFFF"/>
          <w:lang w:val="en-GB" w:eastAsia="en-GB"/>
        </w:rPr>
      </w:pPr>
      <w:r>
        <w:rPr>
          <w:rFonts w:eastAsia="Times New Roman"/>
          <w:bCs/>
          <w:color w:val="333333"/>
          <w:spacing w:val="8"/>
          <w:sz w:val="28"/>
          <w:szCs w:val="28"/>
          <w:shd w:val="clear" w:color="auto" w:fill="FFFFFF"/>
          <w:lang w:val="en-GB" w:eastAsia="en-GB"/>
        </w:rPr>
        <w:t xml:space="preserve">    Nhằm nâng cao chất lượng giáo dục toàn diện học sinh và giúp cho đội ngũ giáo viên làm quen với tổ chức hoạt động trải nghiệm( HĐTN)  trong Chương trình giáo dục phổ thông 2018 quy định tại Thông tư 32/2018/TT-BGDĐT về hướng dẫn tổ chức tiết SHDC ở tiểu học. </w:t>
      </w:r>
      <w:r w:rsidR="00782B3C">
        <w:rPr>
          <w:rFonts w:eastAsia="Times New Roman"/>
          <w:bCs/>
          <w:color w:val="333333"/>
          <w:spacing w:val="8"/>
          <w:sz w:val="28"/>
          <w:szCs w:val="28"/>
          <w:shd w:val="clear" w:color="auto" w:fill="FFFFFF"/>
          <w:lang w:val="en-GB" w:eastAsia="en-GB"/>
        </w:rPr>
        <w:t>Tôi xin đề xuất một số nội dung giải pháp thực hiện như sau:</w:t>
      </w:r>
    </w:p>
    <w:p w:rsidR="00335C23" w:rsidRPr="00782B3C" w:rsidRDefault="009A3960" w:rsidP="00782B3C">
      <w:pPr>
        <w:spacing w:before="120" w:line="276" w:lineRule="auto"/>
        <w:jc w:val="both"/>
        <w:rPr>
          <w:sz w:val="28"/>
          <w:szCs w:val="28"/>
        </w:rPr>
      </w:pPr>
      <w:r w:rsidRPr="00782B3C">
        <w:rPr>
          <w:rStyle w:val="StrongEmphasis"/>
          <w:bCs w:val="0"/>
          <w:sz w:val="28"/>
          <w:szCs w:val="28"/>
        </w:rPr>
        <w:t xml:space="preserve">1. Làm tốt công tác xây dựng kế hoạch tiết SHDC </w:t>
      </w:r>
    </w:p>
    <w:p w:rsidR="00335C23" w:rsidRDefault="009A3960">
      <w:pPr>
        <w:pStyle w:val="NormalWeb"/>
        <w:shd w:val="clear" w:color="auto" w:fill="FFFFFF"/>
        <w:spacing w:before="0" w:after="0" w:line="276" w:lineRule="auto"/>
        <w:ind w:firstLine="284"/>
        <w:jc w:val="both"/>
        <w:rPr>
          <w:sz w:val="28"/>
          <w:szCs w:val="28"/>
        </w:rPr>
      </w:pPr>
      <w:r>
        <w:rPr>
          <w:sz w:val="28"/>
          <w:szCs w:val="28"/>
        </w:rPr>
        <w:t>X</w:t>
      </w:r>
      <w:r>
        <w:rPr>
          <w:rStyle w:val="StrongEmphasis"/>
          <w:b w:val="0"/>
          <w:sz w:val="28"/>
          <w:szCs w:val="28"/>
        </w:rPr>
        <w:t>ác định</w:t>
      </w:r>
      <w:r>
        <w:rPr>
          <w:sz w:val="28"/>
          <w:szCs w:val="28"/>
        </w:rPr>
        <w:t xml:space="preserve"> việc xây dựng kế hoạch tổ chức tiết SHDC của năm học có ý nghĩa quan trọng, giúp giáo viên và học sinh có định hướng tổ chức các hoạt động, nội dung giáo dục trong suốt năm học. Cán bộ quản lí nhà trường đã làm tốt khâu chỉ đạo, phê duyệt kế hoạch do Tổng phụ trách phối hợp cùng các bộ phận có liên quan trong nhà trường để cùng xây dựng. </w:t>
      </w:r>
      <w:r>
        <w:rPr>
          <w:color w:val="000000"/>
          <w:sz w:val="28"/>
          <w:szCs w:val="28"/>
        </w:rPr>
        <w:t xml:space="preserve">Ngay từ đầu năm học, Tổng phụ trách Đội đã xây dựng một chương trình tổng thể lồng ghép một cách linh động, khéo léo các nội dung của HĐTN với chủ đề xuyên suốt cho cả năm học. </w:t>
      </w:r>
      <w:r>
        <w:rPr>
          <w:sz w:val="28"/>
          <w:szCs w:val="28"/>
        </w:rPr>
        <w:t xml:space="preserve"> Kế hoạch đã bám sát chỉ đạo của cấp trên, nội </w:t>
      </w:r>
      <w:r>
        <w:rPr>
          <w:sz w:val="28"/>
          <w:szCs w:val="28"/>
        </w:rPr>
        <w:lastRenderedPageBreak/>
        <w:t xml:space="preserve">dung và hình thức </w:t>
      </w:r>
      <w:proofErr w:type="gramStart"/>
      <w:r>
        <w:rPr>
          <w:sz w:val="28"/>
          <w:szCs w:val="28"/>
        </w:rPr>
        <w:t>theo</w:t>
      </w:r>
      <w:proofErr w:type="gramEnd"/>
      <w:r>
        <w:rPr>
          <w:sz w:val="28"/>
          <w:szCs w:val="28"/>
        </w:rPr>
        <w:t xml:space="preserve"> chủ điểm từng tháng; phân công nhiệm vụ cụ thể cho từng lớp gắn nội dung và hình thức tổ chức phù hợp theo tuần. Trong kế hoạch, cần xác định rõ mục đích, ý nghĩa của tiết SHDC. </w:t>
      </w:r>
    </w:p>
    <w:p w:rsidR="00335C23" w:rsidRDefault="009A3960">
      <w:pPr>
        <w:pStyle w:val="NormalWeb"/>
        <w:shd w:val="clear" w:color="auto" w:fill="FFFFFF"/>
        <w:spacing w:before="0" w:after="0"/>
        <w:jc w:val="both"/>
        <w:rPr>
          <w:sz w:val="28"/>
          <w:szCs w:val="28"/>
        </w:rPr>
      </w:pPr>
      <w:r>
        <w:rPr>
          <w:sz w:val="28"/>
          <w:szCs w:val="28"/>
        </w:rPr>
        <w:t xml:space="preserve">    Nội dung buổi SHDC</w:t>
      </w:r>
    </w:p>
    <w:p w:rsidR="00335C23" w:rsidRDefault="009A3960">
      <w:pPr>
        <w:pStyle w:val="NormalWeb"/>
        <w:shd w:val="clear" w:color="auto" w:fill="FFFFFF"/>
        <w:spacing w:before="0" w:after="0"/>
        <w:ind w:firstLine="284"/>
        <w:jc w:val="both"/>
        <w:rPr>
          <w:sz w:val="28"/>
          <w:szCs w:val="28"/>
        </w:rPr>
      </w:pPr>
      <w:r>
        <w:rPr>
          <w:sz w:val="28"/>
          <w:szCs w:val="28"/>
        </w:rPr>
        <w:t xml:space="preserve"> - Phần nghi lễ:</w:t>
      </w:r>
    </w:p>
    <w:p w:rsidR="00335C23" w:rsidRDefault="009A3960">
      <w:pPr>
        <w:pStyle w:val="NormalWeb"/>
        <w:shd w:val="clear" w:color="auto" w:fill="FFFFFF"/>
        <w:spacing w:before="0" w:after="0"/>
        <w:ind w:firstLine="284"/>
        <w:jc w:val="both"/>
        <w:rPr>
          <w:sz w:val="28"/>
          <w:szCs w:val="28"/>
        </w:rPr>
      </w:pPr>
      <w:r>
        <w:rPr>
          <w:sz w:val="28"/>
          <w:szCs w:val="28"/>
        </w:rPr>
        <w:t xml:space="preserve">     + Tổ chức Lễ chào cờ </w:t>
      </w:r>
      <w:proofErr w:type="gramStart"/>
      <w:r>
        <w:rPr>
          <w:sz w:val="28"/>
          <w:szCs w:val="28"/>
        </w:rPr>
        <w:t>theo</w:t>
      </w:r>
      <w:proofErr w:type="gramEnd"/>
      <w:r>
        <w:rPr>
          <w:sz w:val="28"/>
          <w:szCs w:val="28"/>
        </w:rPr>
        <w:t xml:space="preserve"> quy định</w:t>
      </w:r>
    </w:p>
    <w:p w:rsidR="00335C23" w:rsidRDefault="009A3960">
      <w:pPr>
        <w:pStyle w:val="NormalWeb"/>
        <w:shd w:val="clear" w:color="auto" w:fill="FFFFFF"/>
        <w:spacing w:before="0" w:after="0"/>
        <w:ind w:firstLine="284"/>
        <w:jc w:val="both"/>
        <w:rPr>
          <w:sz w:val="28"/>
          <w:szCs w:val="28"/>
        </w:rPr>
      </w:pPr>
      <w:r>
        <w:rPr>
          <w:sz w:val="28"/>
          <w:szCs w:val="28"/>
        </w:rPr>
        <w:t xml:space="preserve">     + Sơ kết thi đua tuần, tháng, đợt: nhận xét, đánh giá, xếp loại.</w:t>
      </w:r>
    </w:p>
    <w:p w:rsidR="00335C23" w:rsidRDefault="009A3960">
      <w:pPr>
        <w:pStyle w:val="NormalWeb"/>
        <w:shd w:val="clear" w:color="auto" w:fill="FFFFFF"/>
        <w:spacing w:before="0" w:after="0"/>
        <w:ind w:firstLine="284"/>
        <w:jc w:val="both"/>
        <w:rPr>
          <w:sz w:val="28"/>
          <w:szCs w:val="28"/>
        </w:rPr>
      </w:pPr>
      <w:r>
        <w:rPr>
          <w:sz w:val="28"/>
          <w:szCs w:val="28"/>
        </w:rPr>
        <w:t xml:space="preserve"> - Phần tổ chức hoạt động:</w:t>
      </w:r>
    </w:p>
    <w:p w:rsidR="00335C23" w:rsidRDefault="009A3960">
      <w:pPr>
        <w:pStyle w:val="NormalWeb"/>
        <w:shd w:val="clear" w:color="auto" w:fill="FFFFFF"/>
        <w:spacing w:before="0" w:after="0"/>
        <w:ind w:firstLine="284"/>
        <w:jc w:val="both"/>
        <w:rPr>
          <w:sz w:val="28"/>
          <w:szCs w:val="28"/>
        </w:rPr>
      </w:pPr>
      <w:r>
        <w:rPr>
          <w:sz w:val="28"/>
          <w:szCs w:val="28"/>
        </w:rPr>
        <w:t xml:space="preserve">     + Tổ chức các hoạt động văn nghệ </w:t>
      </w:r>
      <w:proofErr w:type="gramStart"/>
      <w:r>
        <w:rPr>
          <w:sz w:val="28"/>
          <w:szCs w:val="28"/>
        </w:rPr>
        <w:t>theo</w:t>
      </w:r>
      <w:proofErr w:type="gramEnd"/>
      <w:r>
        <w:rPr>
          <w:sz w:val="28"/>
          <w:szCs w:val="28"/>
        </w:rPr>
        <w:t xml:space="preserve"> chủ đề, chủ điểm gắn với chi đội.</w:t>
      </w:r>
    </w:p>
    <w:p w:rsidR="00335C23" w:rsidRDefault="009A3960">
      <w:pPr>
        <w:pStyle w:val="NormalWeb"/>
        <w:shd w:val="clear" w:color="auto" w:fill="FFFFFF"/>
        <w:spacing w:before="0" w:after="0"/>
        <w:ind w:firstLine="284"/>
        <w:jc w:val="both"/>
        <w:rPr>
          <w:sz w:val="28"/>
          <w:szCs w:val="28"/>
        </w:rPr>
      </w:pPr>
      <w:r>
        <w:rPr>
          <w:sz w:val="28"/>
          <w:szCs w:val="28"/>
        </w:rPr>
        <w:t>( 1 chi đội khối 4 hoặc 5 sẽ kết hợp với 1 lớp sao nhi đồng khối 1,2,3 để thực hiện nội dung sinh hoạt chủ đề tuần có thể là kể chuyện, đóng kịch, hát múa, thi đố em )</w:t>
      </w:r>
    </w:p>
    <w:p w:rsidR="00335C23" w:rsidRDefault="009A3960">
      <w:pPr>
        <w:pStyle w:val="NormalWeb"/>
        <w:shd w:val="clear" w:color="auto" w:fill="FFFFFF"/>
        <w:spacing w:before="0" w:after="0"/>
        <w:ind w:firstLine="284"/>
        <w:jc w:val="both"/>
        <w:rPr>
          <w:sz w:val="28"/>
          <w:szCs w:val="28"/>
        </w:rPr>
      </w:pPr>
      <w:r>
        <w:rPr>
          <w:sz w:val="28"/>
          <w:szCs w:val="28"/>
        </w:rPr>
        <w:t xml:space="preserve">     + Lồng ghép các hoạt động tuyên truyền, giáo dục về pháp luật, đạo đức, lối sống, chấp hành tốt luật </w:t>
      </w:r>
      <w:proofErr w:type="gramStart"/>
      <w:r>
        <w:rPr>
          <w:sz w:val="28"/>
          <w:szCs w:val="28"/>
        </w:rPr>
        <w:t>an</w:t>
      </w:r>
      <w:proofErr w:type="gramEnd"/>
      <w:r>
        <w:rPr>
          <w:sz w:val="28"/>
          <w:szCs w:val="28"/>
        </w:rPr>
        <w:t xml:space="preserve"> toàn giao thông…</w:t>
      </w:r>
    </w:p>
    <w:p w:rsidR="00335C23" w:rsidRDefault="009A3960" w:rsidP="004034C1">
      <w:pPr>
        <w:pStyle w:val="NormalWeb"/>
        <w:shd w:val="clear" w:color="auto" w:fill="FFFFFF"/>
        <w:spacing w:before="0" w:after="0"/>
        <w:ind w:firstLine="284"/>
        <w:jc w:val="both"/>
        <w:rPr>
          <w:sz w:val="28"/>
          <w:szCs w:val="28"/>
        </w:rPr>
      </w:pPr>
      <w:r>
        <w:rPr>
          <w:sz w:val="28"/>
          <w:szCs w:val="28"/>
        </w:rPr>
        <w:t xml:space="preserve">      + Tổ chức mời các đơn vị, cá nhân tham gia nói chuyện </w:t>
      </w:r>
      <w:proofErr w:type="gramStart"/>
      <w:r>
        <w:rPr>
          <w:sz w:val="28"/>
          <w:szCs w:val="28"/>
        </w:rPr>
        <w:t>theo</w:t>
      </w:r>
      <w:proofErr w:type="gramEnd"/>
      <w:r>
        <w:rPr>
          <w:sz w:val="28"/>
          <w:szCs w:val="28"/>
        </w:rPr>
        <w:t xml:space="preserve"> chủ đề, chủ điểm</w:t>
      </w:r>
    </w:p>
    <w:p w:rsidR="00335C23" w:rsidRDefault="009A3960">
      <w:pPr>
        <w:pStyle w:val="NormalWeb"/>
        <w:shd w:val="clear" w:color="auto" w:fill="FFFFFF"/>
        <w:spacing w:before="0" w:after="0" w:line="276" w:lineRule="auto"/>
        <w:jc w:val="both"/>
        <w:rPr>
          <w:sz w:val="28"/>
          <w:szCs w:val="28"/>
        </w:rPr>
      </w:pPr>
      <w:r>
        <w:rPr>
          <w:b/>
          <w:bCs/>
          <w:iCs/>
          <w:sz w:val="28"/>
          <w:szCs w:val="28"/>
        </w:rPr>
        <w:t>2. Xây dựng các kĩ năng nền cho học sinh và hướng dẫn cho học sinh tìm hiểu về hoạt động trải nghiệm với tiết sinh hoạt dưới cờ</w:t>
      </w:r>
    </w:p>
    <w:p w:rsidR="00782B3C" w:rsidRDefault="009A3960" w:rsidP="00782B3C">
      <w:pPr>
        <w:shd w:val="clear" w:color="auto" w:fill="FFFFFF"/>
        <w:spacing w:line="276" w:lineRule="auto"/>
        <w:ind w:firstLine="284"/>
        <w:jc w:val="both"/>
        <w:rPr>
          <w:rFonts w:eastAsia="Times New Roman"/>
          <w:color w:val="000000"/>
          <w:sz w:val="28"/>
          <w:szCs w:val="28"/>
          <w:lang w:val="en-GB" w:eastAsia="en-GB"/>
        </w:rPr>
      </w:pPr>
      <w:r>
        <w:rPr>
          <w:rFonts w:eastAsia="Times New Roman"/>
          <w:color w:val="000000"/>
          <w:sz w:val="28"/>
          <w:szCs w:val="28"/>
          <w:lang w:val="en-GB" w:eastAsia="en-GB"/>
        </w:rPr>
        <w:t xml:space="preserve">Khi tham gia </w:t>
      </w:r>
      <w:r>
        <w:rPr>
          <w:rFonts w:eastAsia="Times New Roman"/>
          <w:bCs/>
          <w:iCs/>
          <w:sz w:val="28"/>
          <w:szCs w:val="28"/>
          <w:lang w:val="en-GB" w:eastAsia="en-GB"/>
        </w:rPr>
        <w:t xml:space="preserve">hoạt động trải nghiệm với tiết SHDC </w:t>
      </w:r>
      <w:r>
        <w:rPr>
          <w:rFonts w:eastAsia="Times New Roman"/>
          <w:color w:val="000000"/>
          <w:sz w:val="28"/>
          <w:szCs w:val="28"/>
          <w:lang w:val="en-GB" w:eastAsia="en-GB"/>
        </w:rPr>
        <w:t xml:space="preserve">học sinh cần được thể hiện kiến thức, kĩ năng, các phẩm chất năng lực tổng hợp để thực hiện nhiệm vụ được phân công. Có nhiệm vụ của cá nhân, có nhiệm vụ đòi hỏi phải có sự hợp sức của cả nhóm. Các em phải bàn bạc, trao đổi, thống nhất, ra quyết định. </w:t>
      </w:r>
    </w:p>
    <w:p w:rsidR="00335C23" w:rsidRDefault="009A3960" w:rsidP="00782B3C">
      <w:pPr>
        <w:shd w:val="clear" w:color="auto" w:fill="FFFFFF"/>
        <w:spacing w:line="276" w:lineRule="auto"/>
        <w:ind w:firstLine="284"/>
        <w:jc w:val="both"/>
        <w:rPr>
          <w:sz w:val="28"/>
          <w:szCs w:val="28"/>
        </w:rPr>
      </w:pPr>
      <w:r w:rsidRPr="00782B3C">
        <w:rPr>
          <w:rStyle w:val="StrongEmphasis"/>
          <w:bCs w:val="0"/>
          <w:sz w:val="28"/>
          <w:szCs w:val="28"/>
          <w:lang w:val="en-GB"/>
        </w:rPr>
        <w:t>3</w:t>
      </w:r>
      <w:r w:rsidRPr="00782B3C">
        <w:rPr>
          <w:rStyle w:val="StrongEmphasis"/>
          <w:bCs w:val="0"/>
          <w:sz w:val="28"/>
          <w:szCs w:val="28"/>
        </w:rPr>
        <w:t>. Lựa chọn nội dung mang tính giáo dục cao, hình thức đa dạng, hấp dẫn, phù hợp lứa tuổi học sinh tiểu học</w:t>
      </w:r>
      <w:r>
        <w:rPr>
          <w:rStyle w:val="StrongEmphasis"/>
          <w:b w:val="0"/>
          <w:bCs w:val="0"/>
          <w:sz w:val="28"/>
          <w:szCs w:val="28"/>
        </w:rPr>
        <w:t>.</w:t>
      </w:r>
    </w:p>
    <w:p w:rsidR="00335C23" w:rsidRPr="00782B3C" w:rsidRDefault="009A3960" w:rsidP="00782B3C">
      <w:pPr>
        <w:shd w:val="clear" w:color="auto" w:fill="FFFFFF"/>
        <w:spacing w:line="276" w:lineRule="auto"/>
        <w:ind w:firstLine="284"/>
        <w:jc w:val="both"/>
        <w:outlineLvl w:val="1"/>
        <w:rPr>
          <w:rFonts w:eastAsia="Times New Roman"/>
          <w:color w:val="000000"/>
          <w:sz w:val="28"/>
          <w:szCs w:val="28"/>
          <w:lang w:val="en-GB" w:eastAsia="en-GB"/>
        </w:rPr>
      </w:pPr>
      <w:r>
        <w:rPr>
          <w:sz w:val="28"/>
          <w:szCs w:val="28"/>
        </w:rPr>
        <w:t xml:space="preserve">Tổ chức lễ chào cờ </w:t>
      </w:r>
      <w:proofErr w:type="gramStart"/>
      <w:r>
        <w:rPr>
          <w:sz w:val="28"/>
          <w:szCs w:val="28"/>
        </w:rPr>
        <w:t>theo</w:t>
      </w:r>
      <w:proofErr w:type="gramEnd"/>
      <w:r>
        <w:rPr>
          <w:sz w:val="28"/>
          <w:szCs w:val="28"/>
        </w:rPr>
        <w:t xml:space="preserve"> đúng quy định, toàn bộ giáo viên và học sinh cùng hát Quốc ca, thể hiện lòng tự hào dân tộc. Việc lựa chọn những nội dung, hình thức phong phú, đa dạng, gần </w:t>
      </w:r>
      <w:proofErr w:type="gramStart"/>
      <w:r>
        <w:rPr>
          <w:sz w:val="28"/>
          <w:szCs w:val="28"/>
        </w:rPr>
        <w:t>gũi</w:t>
      </w:r>
      <w:proofErr w:type="gramEnd"/>
      <w:r>
        <w:rPr>
          <w:sz w:val="28"/>
          <w:szCs w:val="28"/>
        </w:rPr>
        <w:t xml:space="preserve"> và hấp dẫn học sinh có vai trò quyết định đối với việc nâng cao hiệu quả tiết sinh hoạt dưới cờ. </w:t>
      </w:r>
      <w:r>
        <w:rPr>
          <w:rFonts w:eastAsia="Times New Roman"/>
          <w:color w:val="000000"/>
          <w:sz w:val="28"/>
          <w:szCs w:val="28"/>
          <w:lang w:val="en-GB" w:eastAsia="en-GB"/>
        </w:rPr>
        <w:t xml:space="preserve">Mỗi tuần, sẽ là một chủ đề khác nhau được thể hiện dưới hình thức sân khấu hóa, lồng ghép các hoạt động tuyên truyền, giáo dục về kỹ năng sống. Sân khấu hóa đa dạng hóa các hình thức được thể hiện như biểu diễn văn nghệ, tiểu phẩm, trò chơi, thi tìm </w:t>
      </w:r>
      <w:proofErr w:type="gramStart"/>
      <w:r>
        <w:rPr>
          <w:rFonts w:eastAsia="Times New Roman"/>
          <w:color w:val="000000"/>
          <w:sz w:val="28"/>
          <w:szCs w:val="28"/>
          <w:lang w:val="en-GB" w:eastAsia="en-GB"/>
        </w:rPr>
        <w:t>hiểu ... </w:t>
      </w:r>
      <w:proofErr w:type="gramEnd"/>
    </w:p>
    <w:p w:rsidR="00335C23" w:rsidRDefault="009A3960">
      <w:pPr>
        <w:pStyle w:val="NormalWeb"/>
        <w:shd w:val="clear" w:color="auto" w:fill="FFFFFF"/>
        <w:spacing w:before="120" w:after="120" w:line="276" w:lineRule="auto"/>
        <w:ind w:firstLine="284"/>
        <w:jc w:val="both"/>
        <w:rPr>
          <w:b/>
          <w:sz w:val="28"/>
          <w:szCs w:val="28"/>
        </w:rPr>
      </w:pPr>
      <w:r>
        <w:rPr>
          <w:b/>
          <w:sz w:val="28"/>
          <w:szCs w:val="28"/>
        </w:rPr>
        <w:t>4. Học sinh là người điều khiển Lễ chào cờ</w:t>
      </w:r>
    </w:p>
    <w:p w:rsidR="00782B3C" w:rsidRDefault="009A3960" w:rsidP="00782B3C">
      <w:pPr>
        <w:shd w:val="clear" w:color="auto" w:fill="FFFFFF"/>
        <w:spacing w:line="276" w:lineRule="auto"/>
        <w:ind w:firstLine="284"/>
        <w:jc w:val="both"/>
        <w:outlineLvl w:val="1"/>
        <w:rPr>
          <w:rFonts w:eastAsia="Times New Roman"/>
          <w:color w:val="333333"/>
          <w:sz w:val="28"/>
          <w:szCs w:val="28"/>
          <w:lang w:val="en-GB" w:eastAsia="en-GB"/>
        </w:rPr>
      </w:pPr>
      <w:r>
        <w:rPr>
          <w:rFonts w:eastAsia="Times New Roman"/>
          <w:color w:val="000000"/>
          <w:sz w:val="28"/>
          <w:szCs w:val="28"/>
          <w:lang w:val="en-GB" w:eastAsia="en-GB"/>
        </w:rPr>
        <w:t>Trước đây, Tổng phụ trách Đội là người điều hành thì theo cách làm mới, điều hành các hoạt động trong tiết SHD do các em trong BCH Liên đội tluân phiên điều khiển</w:t>
      </w:r>
      <w:r>
        <w:t xml:space="preserve"> </w:t>
      </w:r>
      <w:r>
        <w:rPr>
          <w:rFonts w:eastAsia="Times New Roman"/>
          <w:color w:val="000000"/>
          <w:sz w:val="28"/>
          <w:szCs w:val="28"/>
          <w:lang w:val="en-GB" w:eastAsia="en-GB"/>
        </w:rPr>
        <w:t xml:space="preserve">và các lớp phụ trách sinh hoạt chủ điểm tuần đều có hai bạn dẫn chương trình rất tự tin, mạnh dạn, nói năng lưu loát được phân công phụ trách đảm nhiệm. Điều này đã khuyến khích, rèn luyện cho các em tính tự chủ, sáng tạo; góp phần giúp các em sự tự tin, kỹ năng xử lý tình huống. </w:t>
      </w:r>
    </w:p>
    <w:p w:rsidR="00335C23" w:rsidRDefault="009A3960" w:rsidP="00782B3C">
      <w:pPr>
        <w:shd w:val="clear" w:color="auto" w:fill="FFFFFF"/>
        <w:spacing w:before="120" w:after="120" w:line="276" w:lineRule="auto"/>
        <w:jc w:val="both"/>
        <w:outlineLvl w:val="1"/>
        <w:rPr>
          <w:rFonts w:eastAsia="Times New Roman"/>
          <w:b/>
          <w:color w:val="000000"/>
          <w:sz w:val="28"/>
          <w:szCs w:val="28"/>
          <w:lang w:val="en-GB" w:eastAsia="en-GB"/>
        </w:rPr>
      </w:pPr>
      <w:r>
        <w:rPr>
          <w:rFonts w:eastAsia="Times New Roman"/>
          <w:b/>
          <w:color w:val="000000"/>
          <w:sz w:val="28"/>
          <w:szCs w:val="28"/>
          <w:lang w:val="en-GB" w:eastAsia="en-GB"/>
        </w:rPr>
        <w:t>5. Tạo sân chơi bổ ích, thiết thực cho học sinh phát huy khả năng của mình</w:t>
      </w:r>
    </w:p>
    <w:p w:rsidR="00335C23" w:rsidRDefault="009A3960">
      <w:pPr>
        <w:shd w:val="clear" w:color="auto" w:fill="FFFFFF"/>
        <w:spacing w:line="276" w:lineRule="auto"/>
        <w:ind w:firstLine="284"/>
        <w:jc w:val="both"/>
        <w:outlineLvl w:val="1"/>
        <w:rPr>
          <w:rFonts w:eastAsia="Times New Roman"/>
          <w:color w:val="000000"/>
          <w:sz w:val="28"/>
          <w:szCs w:val="28"/>
          <w:lang w:val="en-GB" w:eastAsia="en-GB"/>
        </w:rPr>
      </w:pPr>
      <w:r>
        <w:rPr>
          <w:rFonts w:eastAsia="Times New Roman"/>
          <w:color w:val="000000"/>
          <w:sz w:val="28"/>
          <w:szCs w:val="28"/>
          <w:lang w:val="en-GB" w:eastAsia="en-GB"/>
        </w:rPr>
        <w:t>Trong mỗi lớp, học sinh đều có những khả năng tiềm ẩn của riêng mình. Có em có năng khiếu về hát, có em có khả năng về múa, diễn kịch</w:t>
      </w:r>
      <w:proofErr w:type="gramStart"/>
      <w:r>
        <w:rPr>
          <w:rFonts w:eastAsia="Times New Roman"/>
          <w:color w:val="000000"/>
          <w:sz w:val="28"/>
          <w:szCs w:val="28"/>
          <w:lang w:val="en-GB" w:eastAsia="en-GB"/>
        </w:rPr>
        <w:t>,…</w:t>
      </w:r>
      <w:proofErr w:type="gramEnd"/>
      <w:r>
        <w:rPr>
          <w:rFonts w:eastAsia="Times New Roman"/>
          <w:color w:val="000000"/>
          <w:sz w:val="28"/>
          <w:szCs w:val="28"/>
          <w:lang w:val="en-GB" w:eastAsia="en-GB"/>
        </w:rPr>
        <w:t xml:space="preserve"> Nhưng nếu không có những “sân chơi”, học sinh sẽ không có cơ hội để thể hiện và phát huy những khả </w:t>
      </w:r>
      <w:r>
        <w:rPr>
          <w:rFonts w:eastAsia="Times New Roman"/>
          <w:color w:val="000000"/>
          <w:sz w:val="28"/>
          <w:szCs w:val="28"/>
          <w:lang w:val="en-GB" w:eastAsia="en-GB"/>
        </w:rPr>
        <w:lastRenderedPageBreak/>
        <w:t xml:space="preserve">năng đó. Vì vậy, mỗi tiếtSHDC đầu tuần là một dịp để học sinh được thể hiện tài năng của mình. Được mọi người ghi nhận, các em càng thấy hăng say phấn đấu để đóng góp sức mình cho nhiệm vụ </w:t>
      </w:r>
      <w:proofErr w:type="gramStart"/>
      <w:r>
        <w:rPr>
          <w:rFonts w:eastAsia="Times New Roman"/>
          <w:color w:val="000000"/>
          <w:sz w:val="28"/>
          <w:szCs w:val="28"/>
          <w:lang w:val="en-GB" w:eastAsia="en-GB"/>
        </w:rPr>
        <w:t>chung</w:t>
      </w:r>
      <w:proofErr w:type="gramEnd"/>
      <w:r>
        <w:rPr>
          <w:rFonts w:eastAsia="Times New Roman"/>
          <w:color w:val="000000"/>
          <w:sz w:val="28"/>
          <w:szCs w:val="28"/>
          <w:lang w:val="en-GB" w:eastAsia="en-GB"/>
        </w:rPr>
        <w:t>. Qua đó, nhà trường cũng phát hiện được học sinh năng khiếu, góp phần vào việc nâng cao chất lượng giáo dục của nhà trường.</w:t>
      </w:r>
    </w:p>
    <w:p w:rsidR="00335C23" w:rsidRPr="00B960FE" w:rsidRDefault="00B960FE" w:rsidP="00B960FE">
      <w:pPr>
        <w:shd w:val="clear" w:color="auto" w:fill="FFFFFF"/>
        <w:spacing w:line="276" w:lineRule="auto"/>
        <w:outlineLvl w:val="1"/>
        <w:rPr>
          <w:rFonts w:eastAsia="Times New Roman"/>
          <w:color w:val="000000"/>
          <w:sz w:val="28"/>
          <w:szCs w:val="28"/>
          <w:lang w:val="en-GB" w:eastAsia="en-GB"/>
        </w:rPr>
      </w:pPr>
      <w:r w:rsidRPr="00B960FE">
        <w:rPr>
          <w:rFonts w:eastAsia="Times New Roman"/>
          <w:b/>
          <w:color w:val="000000"/>
          <w:sz w:val="28"/>
          <w:szCs w:val="28"/>
          <w:lang w:val="en-GB" w:eastAsia="en-GB"/>
        </w:rPr>
        <w:t>*Kết luận:</w:t>
      </w:r>
      <w:r>
        <w:rPr>
          <w:rFonts w:eastAsia="Times New Roman"/>
          <w:color w:val="000000"/>
          <w:sz w:val="28"/>
          <w:szCs w:val="28"/>
          <w:lang w:val="en-GB" w:eastAsia="en-GB"/>
        </w:rPr>
        <w:t xml:space="preserve"> </w:t>
      </w:r>
      <w:r w:rsidR="009A3960" w:rsidRPr="00B960FE">
        <w:rPr>
          <w:rFonts w:eastAsia="Times New Roman"/>
          <w:color w:val="000000"/>
          <w:sz w:val="28"/>
          <w:szCs w:val="28"/>
          <w:lang w:val="en-GB" w:eastAsia="en-GB"/>
        </w:rPr>
        <w:t>Tổ chức hoạt động trải nghiệm, cụ thể là sinh hoạt dưới cờ trong nhà trường góp phần thực hiện dạy học theo định hướng phát triển năng lực, tạo cơ hội cho học sinh phát huy khả năng sáng tạo, biết vận dụng những kiến thức đã học vào thực tế, đồng thời biết chia sẻ và quan tâm tới mọi người xung quanh. Ngoài ra còn giáo dục được học sinh lòng yêu nước, tự hào dân tộc; giúp học sinh rèn kỹ năng sống, hình thành và phát triển các năng lực giao tiếp, hợp tác, giải quyết vấn đề và sáng tạo. Đồng thời qua đó học sinh thêm gắn bó với trường lớp, với thầy cô giáo và bạn bè, tạo động lực, tâm thế giúp các em hứng thú bước vào tuần học mới.</w:t>
      </w:r>
    </w:p>
    <w:p w:rsidR="00335C23" w:rsidRDefault="009A3960">
      <w:pPr>
        <w:shd w:val="clear" w:color="auto" w:fill="FFFFFF"/>
        <w:spacing w:line="276" w:lineRule="auto"/>
        <w:ind w:firstLine="284"/>
        <w:jc w:val="both"/>
        <w:rPr>
          <w:rFonts w:eastAsia="Times New Roman"/>
          <w:b/>
          <w:color w:val="000000"/>
          <w:sz w:val="28"/>
          <w:szCs w:val="28"/>
          <w:lang w:val="en-GB" w:eastAsia="en-GB"/>
        </w:rPr>
      </w:pPr>
      <w:r>
        <w:rPr>
          <w:rFonts w:eastAsia="Times New Roman"/>
          <w:color w:val="000000"/>
          <w:sz w:val="28"/>
          <w:szCs w:val="28"/>
          <w:lang w:val="en-GB" w:eastAsia="en-GB"/>
        </w:rPr>
        <w:t xml:space="preserve"> Hoạt động trải nghiệm gắn với tiết sinh hoạt dưới cờ là hoạt động giáo dục do nhà giáo dục định hướng, thiết kế và hướng dẫn thực hiện, tạo cơ hội cho học sinh tiếp cận thực tế, thể nghiệm cảm xúc tích cực, khai thác những kinh nghiệm đã có và huy động tổng hợp kiến thức, kĩ năng của các môn học để thể hiện những nhiệm vụ được giao hoặc giải quyết những vấn đề của thực tiễn đời sống nhà trường, gia đình, xã hội phù hợp với lứa tuổi; thông qua đó, chuyển hoá những kinh nghiệm đã trải qua thành tri thức mới, hiểu biết mới, kĩ năng mới góp phần phát huy tiềm năng sáng tạo và khả năng thích ứng với cuộc sống, môi trường và nghề nghiệp tương lai. </w:t>
      </w:r>
    </w:p>
    <w:p w:rsidR="00335C23" w:rsidRDefault="009F1022" w:rsidP="009F1022">
      <w:pPr>
        <w:pStyle w:val="NormalWeb"/>
        <w:shd w:val="clear" w:color="auto" w:fill="FFFFFF"/>
        <w:spacing w:before="0" w:after="0" w:line="276" w:lineRule="auto"/>
        <w:ind w:firstLine="284"/>
        <w:jc w:val="both"/>
        <w:rPr>
          <w:sz w:val="28"/>
          <w:szCs w:val="28"/>
        </w:rPr>
      </w:pPr>
      <w:r>
        <w:rPr>
          <w:sz w:val="28"/>
          <w:szCs w:val="28"/>
        </w:rPr>
        <w:t xml:space="preserve"> Để thực hiện tiết chào cờ HĐTN trong năm học này Trường Tiểu học Hoàng Diệu</w:t>
      </w:r>
      <w:r w:rsidR="009A3960">
        <w:rPr>
          <w:sz w:val="28"/>
          <w:szCs w:val="28"/>
        </w:rPr>
        <w:t xml:space="preserve"> sẽ tiếp tục tổ chức các tiết sinh hoạt dưới cờ </w:t>
      </w:r>
      <w:proofErr w:type="gramStart"/>
      <w:r w:rsidR="009A3960">
        <w:rPr>
          <w:sz w:val="28"/>
          <w:szCs w:val="28"/>
        </w:rPr>
        <w:t>theo</w:t>
      </w:r>
      <w:proofErr w:type="gramEnd"/>
      <w:r w:rsidR="009A3960">
        <w:rPr>
          <w:sz w:val="28"/>
          <w:szCs w:val="28"/>
        </w:rPr>
        <w:t xml:space="preserve"> các chủ điểm trong kế hoạch đã đề ra. Nhà trường mong muốn nhận được sự quan tâm, chỉ đạo và giúp đỡ của các cấp, sự phối hợp của các bậc phụ huynh học sinh để có thể có thêm nhiều hoạt động ý nghĩa, thiết thực hơn nữa và chào cờ đầu tuần sẽ là một tiết mang nhiều hoạt động trải nghiệm đem lại nhiều hứng khởi cho các em học sinh để ngày thứ hai đầu tuần được bắt đầu với nhiều dự định tốt đẹp, mang tới cho các em học sinh những khởi đầu đầy năng lượng và quyết tâm . </w:t>
      </w:r>
    </w:p>
    <w:p w:rsidR="009F1022" w:rsidRPr="004034C1" w:rsidRDefault="009F1022" w:rsidP="009F1022">
      <w:pPr>
        <w:spacing w:before="120" w:after="120" w:line="276" w:lineRule="auto"/>
        <w:rPr>
          <w:rFonts w:eastAsia="Times New Roman"/>
          <w:bCs/>
          <w:color w:val="000000" w:themeColor="text1"/>
          <w:spacing w:val="8"/>
          <w:sz w:val="28"/>
          <w:szCs w:val="28"/>
          <w:shd w:val="clear" w:color="auto" w:fill="FFFFFF"/>
          <w:lang w:val="en-GB" w:eastAsia="en-GB"/>
        </w:rPr>
      </w:pPr>
      <w:r>
        <w:rPr>
          <w:sz w:val="28"/>
          <w:szCs w:val="28"/>
        </w:rPr>
        <w:tab/>
      </w:r>
      <w:bookmarkStart w:id="0" w:name="_GoBack"/>
      <w:r w:rsidRPr="004034C1">
        <w:rPr>
          <w:sz w:val="28"/>
          <w:szCs w:val="28"/>
        </w:rPr>
        <w:t>Trên đây là bản tham luận của tôi về “</w:t>
      </w:r>
      <w:r w:rsidRPr="004034C1">
        <w:rPr>
          <w:b/>
          <w:i/>
          <w:color w:val="000000" w:themeColor="text1"/>
          <w:sz w:val="28"/>
          <w:szCs w:val="28"/>
          <w:lang w:val="pt-BR"/>
        </w:rPr>
        <w:t xml:space="preserve">Một số biện pháp nâng cao chất lượng HĐTN Sinh hoạt dưới cờ trong nhà trường”. </w:t>
      </w:r>
      <w:r w:rsidRPr="004034C1">
        <w:rPr>
          <w:color w:val="000000" w:themeColor="text1"/>
          <w:sz w:val="28"/>
          <w:szCs w:val="28"/>
          <w:lang w:val="pt-BR"/>
        </w:rPr>
        <w:t>Một lần nữa tôi xin kính chúc quý vị đại biểu khách quý và thầy cô luôn mạnh khỏe, hạnh phúc. Chúc hội nghị thành công tốt đẹp!</w:t>
      </w:r>
    </w:p>
    <w:bookmarkEnd w:id="0"/>
    <w:p w:rsidR="009F1022" w:rsidRPr="009F1022" w:rsidRDefault="009F1022" w:rsidP="009F1022">
      <w:pPr>
        <w:spacing w:before="120" w:after="120" w:line="276" w:lineRule="auto"/>
        <w:rPr>
          <w:rFonts w:eastAsia="Times New Roman"/>
          <w:bCs/>
          <w:color w:val="000000" w:themeColor="text1"/>
          <w:spacing w:val="8"/>
          <w:sz w:val="28"/>
          <w:szCs w:val="28"/>
          <w:shd w:val="clear" w:color="auto" w:fill="FFFFFF"/>
          <w:lang w:val="en-GB" w:eastAsia="en-GB"/>
        </w:rPr>
      </w:pPr>
    </w:p>
    <w:p w:rsidR="009F1022" w:rsidRDefault="009F1022" w:rsidP="009F1022">
      <w:pPr>
        <w:pStyle w:val="NormalWeb"/>
        <w:shd w:val="clear" w:color="auto" w:fill="FFFFFF"/>
        <w:spacing w:before="0" w:after="0" w:line="276" w:lineRule="auto"/>
        <w:rPr>
          <w:sz w:val="28"/>
          <w:szCs w:val="28"/>
        </w:rPr>
      </w:pPr>
    </w:p>
    <w:p w:rsidR="00335C23" w:rsidRDefault="00335C23">
      <w:pPr>
        <w:pStyle w:val="NormalWeb"/>
        <w:shd w:val="clear" w:color="auto" w:fill="FFFFFF"/>
        <w:spacing w:before="0" w:after="0" w:line="276" w:lineRule="auto"/>
        <w:ind w:firstLine="284"/>
        <w:jc w:val="both"/>
        <w:rPr>
          <w:sz w:val="28"/>
          <w:szCs w:val="28"/>
        </w:rPr>
      </w:pPr>
    </w:p>
    <w:p w:rsidR="00335C23" w:rsidRDefault="00335C23">
      <w:pPr>
        <w:pStyle w:val="NormalWeb"/>
        <w:shd w:val="clear" w:color="auto" w:fill="FFFFFF"/>
        <w:spacing w:before="0" w:after="0" w:line="276" w:lineRule="auto"/>
        <w:ind w:firstLine="284"/>
        <w:jc w:val="both"/>
        <w:rPr>
          <w:sz w:val="28"/>
          <w:szCs w:val="28"/>
        </w:rPr>
      </w:pPr>
    </w:p>
    <w:p w:rsidR="00335C23" w:rsidRDefault="00335C23">
      <w:pPr>
        <w:pStyle w:val="NormalWeb"/>
        <w:shd w:val="clear" w:color="auto" w:fill="FFFFFF"/>
        <w:spacing w:before="0" w:after="0" w:line="276" w:lineRule="auto"/>
        <w:ind w:firstLine="284"/>
        <w:jc w:val="both"/>
        <w:rPr>
          <w:sz w:val="28"/>
          <w:szCs w:val="28"/>
        </w:rPr>
      </w:pPr>
    </w:p>
    <w:p w:rsidR="00335C23" w:rsidRDefault="00335C23">
      <w:pPr>
        <w:pStyle w:val="NormalWeb"/>
        <w:shd w:val="clear" w:color="auto" w:fill="FFFFFF"/>
        <w:spacing w:before="0" w:after="0" w:line="276" w:lineRule="auto"/>
        <w:ind w:firstLine="284"/>
        <w:jc w:val="both"/>
        <w:rPr>
          <w:sz w:val="28"/>
          <w:szCs w:val="28"/>
        </w:rPr>
      </w:pPr>
    </w:p>
    <w:p w:rsidR="00335C23" w:rsidRDefault="00335C23">
      <w:pPr>
        <w:pStyle w:val="NormalWeb"/>
        <w:shd w:val="clear" w:color="auto" w:fill="FFFFFF"/>
        <w:spacing w:before="0" w:after="150" w:line="276" w:lineRule="auto"/>
        <w:jc w:val="both"/>
        <w:rPr>
          <w:color w:val="A52A2A"/>
          <w:sz w:val="28"/>
          <w:szCs w:val="28"/>
        </w:rPr>
      </w:pPr>
    </w:p>
    <w:p w:rsidR="00335C23" w:rsidRDefault="00335C23">
      <w:pPr>
        <w:spacing w:before="120" w:after="120" w:line="276" w:lineRule="auto"/>
        <w:jc w:val="both"/>
        <w:rPr>
          <w:color w:val="A52A2A"/>
          <w:sz w:val="28"/>
          <w:szCs w:val="28"/>
        </w:rPr>
      </w:pPr>
    </w:p>
    <w:sectPr w:rsidR="00335C23">
      <w:pgSz w:w="11906" w:h="16838"/>
      <w:pgMar w:top="1152" w:right="994" w:bottom="762" w:left="1440" w:header="706" w:footer="706"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048"/>
    <w:multiLevelType w:val="multilevel"/>
    <w:tmpl w:val="FFD6725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8E65CF7"/>
    <w:multiLevelType w:val="hybridMultilevel"/>
    <w:tmpl w:val="9BCA1B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F1D35"/>
    <w:multiLevelType w:val="multilevel"/>
    <w:tmpl w:val="626EB12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23"/>
    <w:rsid w:val="000419C6"/>
    <w:rsid w:val="00335C23"/>
    <w:rsid w:val="004034C1"/>
    <w:rsid w:val="00782B3C"/>
    <w:rsid w:val="009A3960"/>
    <w:rsid w:val="009F1022"/>
    <w:rsid w:val="00B9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9ECC3-A46E-438C-B28F-CC86565A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Mincho" w:hAnsi="Times New Roman" w:cs="Times New Roman"/>
      <w:sz w:val="24"/>
      <w:lang w:eastAsia="en-US" w:bidi="ar-SA"/>
    </w:rPr>
  </w:style>
  <w:style w:type="paragraph" w:styleId="Heading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Heading2">
    <w:name w:val="heading 2"/>
    <w:basedOn w:val="Normal"/>
    <w:next w:val="Normal"/>
    <w:qFormat/>
    <w:pPr>
      <w:keepNext/>
      <w:keepLines/>
      <w:numPr>
        <w:ilvl w:val="1"/>
        <w:numId w:val="1"/>
      </w:numPr>
      <w:spacing w:before="200"/>
      <w:outlineLvl w:val="1"/>
    </w:pPr>
    <w:rPr>
      <w:rFonts w:ascii="Cambria" w:hAnsi="Cambria" w:cs="Cambria"/>
      <w:b/>
      <w:bCs/>
      <w:color w:val="4F81BD"/>
      <w:sz w:val="26"/>
      <w:szCs w:val="26"/>
    </w:rPr>
  </w:style>
  <w:style w:type="paragraph" w:styleId="Heading3">
    <w:name w:val="heading 3"/>
    <w:basedOn w:val="Normal"/>
    <w:next w:val="Normal"/>
    <w:qFormat/>
    <w:pPr>
      <w:keepNext/>
      <w:numPr>
        <w:ilvl w:val="2"/>
        <w:numId w:val="1"/>
      </w:numPr>
      <w:tabs>
        <w:tab w:val="left" w:pos="2160"/>
      </w:tabs>
      <w:spacing w:before="240" w:after="60"/>
      <w:ind w:left="2160" w:hanging="720"/>
      <w:outlineLvl w:val="2"/>
    </w:pPr>
    <w:rPr>
      <w:rFonts w:ascii="Cambria" w:hAnsi="Cambria" w:cs="Cambria"/>
      <w:b/>
      <w:bCs/>
      <w:sz w:val="26"/>
      <w:szCs w:val="26"/>
    </w:rPr>
  </w:style>
  <w:style w:type="paragraph" w:styleId="Heading4">
    <w:name w:val="heading 4"/>
    <w:basedOn w:val="Normal"/>
    <w:next w:val="Normal"/>
    <w:qFormat/>
    <w:pPr>
      <w:keepNext/>
      <w:numPr>
        <w:ilvl w:val="3"/>
        <w:numId w:val="1"/>
      </w:numPr>
      <w:tabs>
        <w:tab w:val="left" w:pos="2880"/>
      </w:tabs>
      <w:spacing w:before="240" w:after="60"/>
      <w:ind w:left="2880" w:hanging="720"/>
      <w:outlineLvl w:val="3"/>
    </w:pPr>
    <w:rPr>
      <w:rFonts w:ascii="Calibri" w:hAnsi="Calibri" w:cs="Calibri"/>
      <w:b/>
      <w:bCs/>
      <w:sz w:val="28"/>
      <w:szCs w:val="28"/>
    </w:rPr>
  </w:style>
  <w:style w:type="paragraph" w:styleId="Heading5">
    <w:name w:val="heading 5"/>
    <w:basedOn w:val="Normal"/>
    <w:next w:val="Normal"/>
    <w:qFormat/>
    <w:pPr>
      <w:numPr>
        <w:ilvl w:val="4"/>
        <w:numId w:val="1"/>
      </w:numPr>
      <w:tabs>
        <w:tab w:val="left" w:pos="3600"/>
      </w:tabs>
      <w:spacing w:before="240" w:after="60"/>
      <w:ind w:left="3600" w:hanging="720"/>
      <w:outlineLvl w:val="4"/>
    </w:pPr>
    <w:rPr>
      <w:rFonts w:ascii="Calibri" w:hAnsi="Calibri" w:cs="Calibri"/>
      <w:b/>
      <w:bCs/>
      <w:i/>
      <w:iCs/>
      <w:sz w:val="26"/>
      <w:szCs w:val="26"/>
    </w:rPr>
  </w:style>
  <w:style w:type="paragraph" w:styleId="Heading6">
    <w:name w:val="heading 6"/>
    <w:basedOn w:val="Normal"/>
    <w:next w:val="Normal"/>
    <w:qFormat/>
    <w:pPr>
      <w:numPr>
        <w:ilvl w:val="5"/>
        <w:numId w:val="1"/>
      </w:numPr>
      <w:tabs>
        <w:tab w:val="left" w:pos="4320"/>
      </w:tabs>
      <w:spacing w:before="240" w:after="60"/>
      <w:ind w:left="4320" w:hanging="720"/>
      <w:outlineLvl w:val="5"/>
    </w:pPr>
    <w:rPr>
      <w:b/>
      <w:bCs/>
      <w:sz w:val="20"/>
      <w:szCs w:val="20"/>
    </w:rPr>
  </w:style>
  <w:style w:type="paragraph" w:styleId="Heading7">
    <w:name w:val="heading 7"/>
    <w:basedOn w:val="Normal"/>
    <w:next w:val="Normal"/>
    <w:qFormat/>
    <w:pPr>
      <w:numPr>
        <w:ilvl w:val="6"/>
        <w:numId w:val="1"/>
      </w:numPr>
      <w:tabs>
        <w:tab w:val="left" w:pos="5040"/>
      </w:tabs>
      <w:spacing w:before="240" w:after="60"/>
      <w:ind w:left="5040" w:hanging="720"/>
      <w:outlineLvl w:val="6"/>
    </w:pPr>
    <w:rPr>
      <w:rFonts w:ascii="Calibri" w:hAnsi="Calibri" w:cs="Calibri"/>
    </w:rPr>
  </w:style>
  <w:style w:type="paragraph" w:styleId="Heading8">
    <w:name w:val="heading 8"/>
    <w:basedOn w:val="Normal"/>
    <w:next w:val="Normal"/>
    <w:qFormat/>
    <w:pPr>
      <w:keepNext/>
      <w:numPr>
        <w:ilvl w:val="7"/>
        <w:numId w:val="1"/>
      </w:numPr>
      <w:jc w:val="center"/>
      <w:outlineLvl w:val="7"/>
    </w:pPr>
    <w:rPr>
      <w:rFonts w:ascii=".VnArial Narrow" w:hAnsi=".VnArial Narrow" w:cs=".VnArial Narrow"/>
      <w:b/>
      <w:bCs/>
      <w:sz w:val="28"/>
      <w:szCs w:val="20"/>
      <w:u w:val="single"/>
    </w:rPr>
  </w:style>
  <w:style w:type="paragraph" w:styleId="Heading9">
    <w:name w:val="heading 9"/>
    <w:basedOn w:val="Normal"/>
    <w:next w:val="Normal"/>
    <w:qFormat/>
    <w:pPr>
      <w:keepNext/>
      <w:numPr>
        <w:ilvl w:val="8"/>
        <w:numId w:val="1"/>
      </w:numPr>
      <w:jc w:val="center"/>
      <w:outlineLvl w:val="8"/>
    </w:pPr>
    <w:rPr>
      <w:rFonts w:ascii=".VnArial NarrowH" w:hAnsi=".VnArial NarrowH" w:cs=".VnArial NarrowH"/>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rongEmphasis">
    <w:name w:val="Strong Emphasis"/>
    <w:qFormat/>
    <w:rPr>
      <w:b/>
      <w:bCs/>
    </w:rPr>
  </w:style>
  <w:style w:type="character" w:customStyle="1" w:styleId="InternetLink">
    <w:name w:val="Internet Link"/>
    <w:basedOn w:val="DefaultParagraphFont"/>
    <w:rPr>
      <w:rFonts w:cs="Times New Roman"/>
      <w:color w:val="0000FF"/>
      <w:u w:val="single"/>
    </w:rPr>
  </w:style>
  <w:style w:type="character" w:styleId="Emphasis">
    <w:name w:val="Emphasis"/>
    <w:qFormat/>
    <w:rPr>
      <w:i/>
      <w:iCs/>
    </w:rPr>
  </w:style>
  <w:style w:type="character" w:customStyle="1" w:styleId="Heading7Char">
    <w:name w:val="Heading 7 Char"/>
    <w:qFormat/>
    <w:rPr>
      <w:rFonts w:eastAsia="MS Mincho"/>
      <w:sz w:val="24"/>
      <w:szCs w:val="24"/>
    </w:rPr>
  </w:style>
  <w:style w:type="character" w:customStyle="1" w:styleId="Heading1Char">
    <w:name w:val="Heading 1 Char"/>
    <w:qFormat/>
    <w:rPr>
      <w:rFonts w:ascii="Cambria" w:eastAsia="MS Mincho" w:hAnsi="Cambria" w:cs="Cambria"/>
      <w:b/>
      <w:bCs/>
      <w:color w:val="365F91"/>
      <w:sz w:val="28"/>
      <w:szCs w:val="28"/>
    </w:rPr>
  </w:style>
  <w:style w:type="character" w:customStyle="1" w:styleId="Heading2Char">
    <w:name w:val="Heading 2 Char"/>
    <w:qFormat/>
    <w:rPr>
      <w:rFonts w:ascii="Cambria" w:eastAsia="MS Mincho" w:hAnsi="Cambria" w:cs="Cambria"/>
      <w:b/>
      <w:bCs/>
      <w:color w:val="4F81BD"/>
      <w:sz w:val="26"/>
      <w:szCs w:val="26"/>
    </w:rPr>
  </w:style>
  <w:style w:type="character" w:customStyle="1" w:styleId="Heading6Char">
    <w:name w:val="Heading 6 Char"/>
    <w:qFormat/>
    <w:rPr>
      <w:rFonts w:ascii="Times New Roman" w:eastAsia="MS Mincho" w:hAnsi="Times New Roman" w:cs="Times New Roman"/>
      <w:b/>
      <w:bCs/>
    </w:rPr>
  </w:style>
  <w:style w:type="character" w:customStyle="1" w:styleId="Heading3Char">
    <w:name w:val="Heading 3 Char"/>
    <w:qFormat/>
    <w:rPr>
      <w:rFonts w:ascii="Cambria" w:eastAsia="MS Mincho" w:hAnsi="Cambria" w:cs="Cambria"/>
      <w:b/>
      <w:bCs/>
      <w:sz w:val="26"/>
      <w:szCs w:val="26"/>
    </w:rPr>
  </w:style>
  <w:style w:type="character" w:customStyle="1" w:styleId="Heading4Char">
    <w:name w:val="Heading 4 Char"/>
    <w:qFormat/>
    <w:rPr>
      <w:rFonts w:eastAsia="MS Mincho"/>
      <w:b/>
      <w:bCs/>
      <w:sz w:val="28"/>
      <w:szCs w:val="28"/>
    </w:rPr>
  </w:style>
  <w:style w:type="character" w:customStyle="1" w:styleId="Heading5Char">
    <w:name w:val="Heading 5 Char"/>
    <w:qFormat/>
    <w:rPr>
      <w:rFonts w:eastAsia="MS Mincho"/>
      <w:b/>
      <w:bCs/>
      <w:i/>
      <w:iCs/>
      <w:sz w:val="26"/>
      <w:szCs w:val="26"/>
    </w:rPr>
  </w:style>
  <w:style w:type="character" w:customStyle="1" w:styleId="Heading8Char">
    <w:name w:val="Heading 8 Char"/>
    <w:qFormat/>
    <w:rPr>
      <w:rFonts w:ascii=".VnArial Narrow" w:eastAsia="MS Mincho" w:hAnsi=".VnArial Narrow" w:cs=".VnArial Narrow"/>
      <w:b/>
      <w:bCs/>
      <w:sz w:val="28"/>
      <w:u w:val="single"/>
    </w:rPr>
  </w:style>
  <w:style w:type="character" w:customStyle="1" w:styleId="Heading9Char">
    <w:name w:val="Heading 9 Char"/>
    <w:qFormat/>
    <w:rPr>
      <w:rFonts w:ascii=".VnArial NarrowH" w:eastAsia="MS Mincho" w:hAnsi=".VnArial NarrowH" w:cs=".VnArial NarrowH"/>
      <w:b/>
      <w:bCs/>
      <w:sz w:val="48"/>
    </w:rPr>
  </w:style>
  <w:style w:type="character" w:customStyle="1" w:styleId="TitleChar">
    <w:name w:val="Title Char"/>
    <w:qFormat/>
    <w:rPr>
      <w:rFonts w:ascii="Times New Roman" w:eastAsia="MS Mincho" w:hAnsi="Times New Roman" w:cs="Times New Roman"/>
      <w:b/>
      <w:bCs/>
      <w:sz w:val="26"/>
      <w:szCs w:val="26"/>
    </w:rPr>
  </w:style>
  <w:style w:type="character" w:customStyle="1" w:styleId="SubtitleChar">
    <w:name w:val="Subtitle Char"/>
    <w:qFormat/>
    <w:rPr>
      <w:rFonts w:ascii="Cambria" w:eastAsia="MS Mincho" w:hAnsi="Cambria" w:cs="Cambria"/>
      <w:sz w:val="24"/>
      <w:szCs w:val="24"/>
    </w:rPr>
  </w:style>
  <w:style w:type="character" w:customStyle="1" w:styleId="ListParagraphChar">
    <w:name w:val="List Paragraph Char"/>
    <w:qFormat/>
    <w:rPr>
      <w:rFonts w:ascii="Times New Roman" w:eastAsia="MS Mincho" w:hAnsi="Times New Roman" w:cs="Times New Roman"/>
      <w:sz w:val="26"/>
    </w:rPr>
  </w:style>
  <w:style w:type="character" w:customStyle="1" w:styleId="HeaderChar">
    <w:name w:val="Header Char"/>
    <w:qFormat/>
    <w:rPr>
      <w:rFonts w:ascii="Times New Roman" w:eastAsia="MS Mincho" w:hAnsi="Times New Roman" w:cs="Times New Roman"/>
      <w:sz w:val="24"/>
      <w:szCs w:val="24"/>
    </w:rPr>
  </w:style>
  <w:style w:type="character" w:customStyle="1" w:styleId="FooterChar">
    <w:name w:val="Footer Char"/>
    <w:qFormat/>
    <w:rPr>
      <w:rFonts w:ascii="Times New Roman" w:eastAsia="MS Mincho" w:hAnsi="Times New Roman" w:cs="Times New Roman"/>
      <w:sz w:val="24"/>
      <w:szCs w:val="24"/>
    </w:rPr>
  </w:style>
  <w:style w:type="paragraph" w:customStyle="1" w:styleId="Heading">
    <w:name w:val="Heading"/>
    <w:basedOn w:val="Normal"/>
    <w:next w:val="BodyText"/>
    <w:qFormat/>
    <w:pPr>
      <w:autoSpaceDE w:val="0"/>
      <w:jc w:val="center"/>
    </w:pPr>
    <w:rPr>
      <w:b/>
      <w:bCs/>
      <w:sz w:val="26"/>
      <w:szCs w:val="26"/>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next w:val="Normal"/>
    <w:qFormat/>
    <w:pPr>
      <w:spacing w:before="120" w:line="280" w:lineRule="atLeast"/>
      <w:ind w:left="720"/>
      <w:jc w:val="both"/>
    </w:pPr>
    <w:rPr>
      <w:b/>
      <w:bCs/>
      <w:i/>
      <w:sz w:val="28"/>
      <w:szCs w:val="20"/>
      <w:lang w:val="vi-VN"/>
    </w:rPr>
  </w:style>
  <w:style w:type="paragraph" w:customStyle="1" w:styleId="Index">
    <w:name w:val="Index"/>
    <w:basedOn w:val="Normal"/>
    <w:qFormat/>
    <w:pPr>
      <w:suppressLineNumbers/>
    </w:pPr>
    <w:rPr>
      <w:rFonts w:cs="Lohit Devanagari"/>
    </w:rPr>
  </w:style>
  <w:style w:type="paragraph" w:customStyle="1" w:styleId="1">
    <w:name w:val="1"/>
    <w:basedOn w:val="Normal"/>
    <w:qFormat/>
    <w:pPr>
      <w:autoSpaceDE w:val="0"/>
      <w:spacing w:line="480" w:lineRule="auto"/>
      <w:jc w:val="center"/>
    </w:pPr>
    <w:rPr>
      <w:b/>
      <w:bCs/>
      <w:sz w:val="32"/>
      <w:szCs w:val="26"/>
    </w:rPr>
  </w:style>
  <w:style w:type="paragraph" w:customStyle="1" w:styleId="2">
    <w:name w:val="2"/>
    <w:basedOn w:val="Normal"/>
    <w:qFormat/>
    <w:pPr>
      <w:autoSpaceDE w:val="0"/>
      <w:spacing w:before="60" w:after="60" w:line="312" w:lineRule="auto"/>
      <w:ind w:left="720"/>
      <w:jc w:val="both"/>
    </w:pPr>
    <w:rPr>
      <w:b/>
      <w:bCs/>
      <w:sz w:val="28"/>
      <w:szCs w:val="26"/>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NormalWeb">
    <w:name w:val="Normal (Web)"/>
    <w:basedOn w:val="Normal"/>
    <w:qFormat/>
    <w:pPr>
      <w:spacing w:before="280" w:after="280"/>
    </w:pPr>
    <w:rPr>
      <w:rFonts w:eastAsia="Times New Roman"/>
      <w:lang w:val="en-GB" w:eastAsia="en-GB"/>
    </w:rPr>
  </w:style>
  <w:style w:type="paragraph" w:styleId="Subtitle">
    <w:name w:val="Subtitle"/>
    <w:basedOn w:val="Normal"/>
    <w:next w:val="Normal"/>
    <w:qFormat/>
    <w:pPr>
      <w:spacing w:after="60"/>
      <w:jc w:val="center"/>
      <w:outlineLvl w:val="1"/>
    </w:pPr>
    <w:rPr>
      <w:rFonts w:ascii="Cambria" w:hAnsi="Cambria" w:cs="Cambria"/>
    </w:rPr>
  </w:style>
  <w:style w:type="paragraph" w:styleId="NoSpacing">
    <w:name w:val="No Spacing"/>
    <w:qFormat/>
    <w:rPr>
      <w:rFonts w:ascii="Times New Roman" w:eastAsia="SimSun" w:hAnsi="Times New Roman" w:cs="Times New Roman"/>
      <w:sz w:val="28"/>
      <w:szCs w:val="22"/>
      <w:lang w:eastAsia="en-US" w:bidi="ar-SA"/>
    </w:rPr>
  </w:style>
  <w:style w:type="paragraph" w:styleId="ListParagraph">
    <w:name w:val="List Paragraph"/>
    <w:basedOn w:val="Normal"/>
    <w:qFormat/>
    <w:pPr>
      <w:spacing w:before="120" w:after="120" w:line="360" w:lineRule="auto"/>
      <w:ind w:left="720" w:firstLine="720"/>
      <w:contextualSpacing/>
      <w:jc w:val="both"/>
    </w:pPr>
    <w:rPr>
      <w:sz w:val="26"/>
      <w:szCs w:val="20"/>
    </w:rPr>
  </w:style>
  <w:style w:type="paragraph" w:styleId="TOCHeading">
    <w:name w:val="TOC Heading"/>
    <w:basedOn w:val="Heading1"/>
    <w:next w:val="Normal"/>
    <w:qFormat/>
    <w:pPr>
      <w:numPr>
        <w:numId w:val="0"/>
      </w:numPr>
      <w:spacing w:line="276" w:lineRule="auto"/>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Báo cáo tham luận giải pháp giáo dục học sinh qua tiết sinh hoạt dưới cờ - Hoatieu.vn</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tham luận giải pháp giáo dục học sinh qua tiết sinh hoạt dưới cờ - Hoatieu.vn</dc:title>
  <dc:subject/>
  <dc:creator>Hoatieu.vn</dc:creator>
  <cp:keywords>Báo cáo tham luận giải pháp giáo dục học sinh qua tiết sinh hoạt dưới cờ</cp:keywords>
  <dc:description/>
  <cp:lastModifiedBy>21AK22</cp:lastModifiedBy>
  <cp:revision>3</cp:revision>
  <dcterms:created xsi:type="dcterms:W3CDTF">2023-10-07T09:17:00Z</dcterms:created>
  <dcterms:modified xsi:type="dcterms:W3CDTF">2023-10-07T09:22:00Z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